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A55" w:rsidRDefault="00862496">
      <w:r w:rsidRPr="00862496">
        <w:rPr>
          <w:noProof/>
          <w:lang w:eastAsia="en-GB"/>
        </w:rPr>
        <w:drawing>
          <wp:inline distT="0" distB="0" distL="0" distR="0">
            <wp:extent cx="6645910" cy="9372900"/>
            <wp:effectExtent l="0" t="0" r="2540" b="0"/>
            <wp:docPr id="1" name="Picture 1" descr="U:\Shakespeare Week\Shakespeare Week 2018\New resources\Short Shakespeare Tales\MSND\Short Shakespeare Tale - MSND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hakespeare Week\Shakespeare Week 2018\New resources\Short Shakespeare Tales\MSND\Short Shakespeare Tale - MSND 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49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62496">
        <w:rPr>
          <w:noProof/>
          <w:lang w:eastAsia="en-GB"/>
        </w:rPr>
        <w:lastRenderedPageBreak/>
        <w:drawing>
          <wp:inline distT="0" distB="0" distL="0" distR="0">
            <wp:extent cx="6645910" cy="9372900"/>
            <wp:effectExtent l="0" t="0" r="2540" b="0"/>
            <wp:docPr id="2" name="Picture 2" descr="U:\Shakespeare Week\Shakespeare Week 2018\New resources\Short Shakespeare Tales\MSND\Short Shakespeare Tale - MSND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Shakespeare Week\Shakespeare Week 2018\New resources\Short Shakespeare Tales\MSND\Short Shakespeare Tale - MSND pag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49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62496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lastRenderedPageBreak/>
        <w:drawing>
          <wp:inline distT="0" distB="0" distL="0" distR="0">
            <wp:extent cx="6645910" cy="9372900"/>
            <wp:effectExtent l="0" t="0" r="2540" b="0"/>
            <wp:docPr id="3" name="Picture 3" descr="U:\Shakespeare Week\Shakespeare Week 2018\New resources\Short Shakespeare Tales\MSND\Short Shakespeare Tale - MSND 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Shakespeare Week\Shakespeare Week 2018\New resources\Short Shakespeare Tales\MSND\Short Shakespeare Tale - MSND pag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49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62496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lastRenderedPageBreak/>
        <w:drawing>
          <wp:inline distT="0" distB="0" distL="0" distR="0">
            <wp:extent cx="6645910" cy="9372900"/>
            <wp:effectExtent l="0" t="0" r="2540" b="0"/>
            <wp:docPr id="4" name="Picture 4" descr="U:\Shakespeare Week\Shakespeare Week 2018\New resources\Short Shakespeare Tales\MSND\Short Shakespeare Tale - MSND key qu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Shakespeare Week\Shakespeare Week 2018\New resources\Short Shakespeare Tales\MSND\Short Shakespeare Tale - MSND key quot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4A55" w:rsidSect="008624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496"/>
    <w:rsid w:val="00684A55"/>
    <w:rsid w:val="0086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28AA9E-C2B8-49B7-8A51-CD388C13E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Gray</dc:creator>
  <cp:keywords/>
  <dc:description/>
  <cp:lastModifiedBy>Sally Gray</cp:lastModifiedBy>
  <cp:revision>1</cp:revision>
  <dcterms:created xsi:type="dcterms:W3CDTF">2018-01-17T10:52:00Z</dcterms:created>
  <dcterms:modified xsi:type="dcterms:W3CDTF">2018-01-17T15:41:00Z</dcterms:modified>
</cp:coreProperties>
</file>